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F18D" w14:textId="4BBB6628" w:rsidR="003A7E75" w:rsidRPr="00E27922" w:rsidRDefault="003A7E75" w:rsidP="00F52A40">
      <w:pPr>
        <w:pStyle w:val="Akapitzlist"/>
        <w:rPr>
          <w:b/>
          <w:bCs/>
          <w:lang w:eastAsia="pl-PL"/>
        </w:rPr>
      </w:pPr>
      <w:r w:rsidRPr="00E27922">
        <w:rPr>
          <w:b/>
          <w:bCs/>
          <w:lang w:eastAsia="pl-PL"/>
        </w:rPr>
        <w:t>OPIS PRZEDMIOTU ZAMÓWIENIA</w:t>
      </w:r>
    </w:p>
    <w:p w14:paraId="2A56DC00" w14:textId="3F40EA72" w:rsidR="00D53262" w:rsidRDefault="003A7E75" w:rsidP="00D53262">
      <w:pPr>
        <w:spacing w:after="0" w:line="276" w:lineRule="auto"/>
        <w:jc w:val="both"/>
      </w:pPr>
      <w:r w:rsidRPr="00E27922">
        <w:rPr>
          <w:lang w:eastAsia="pl-PL"/>
        </w:rPr>
        <w:t xml:space="preserve">Przedmiotem zamówienia jest </w:t>
      </w:r>
      <w:r w:rsidR="00D53262">
        <w:rPr>
          <w:lang w:eastAsia="pl-PL"/>
        </w:rPr>
        <w:t xml:space="preserve">dostawa </w:t>
      </w:r>
      <w:r w:rsidR="00B40D41">
        <w:rPr>
          <w:lang w:eastAsia="pl-PL"/>
        </w:rPr>
        <w:t>1</w:t>
      </w:r>
      <w:r w:rsidR="00D53262">
        <w:rPr>
          <w:lang w:eastAsia="pl-PL"/>
        </w:rPr>
        <w:t xml:space="preserve"> urządze</w:t>
      </w:r>
      <w:r w:rsidR="00B40D41">
        <w:rPr>
          <w:lang w:eastAsia="pl-PL"/>
        </w:rPr>
        <w:t>nia</w:t>
      </w:r>
      <w:r w:rsidR="00D53262">
        <w:t xml:space="preserve"> typu NAS wraz z obsadą dyskową</w:t>
      </w:r>
      <w:r w:rsidR="00F52A40">
        <w:t xml:space="preserve"> wraz z</w:t>
      </w:r>
      <w:r w:rsidR="004054F1">
        <w:t> </w:t>
      </w:r>
      <w:r w:rsidR="00F52A40">
        <w:t>oprogramowaniem.</w:t>
      </w:r>
    </w:p>
    <w:p w14:paraId="73E3BB60" w14:textId="77777777" w:rsidR="00F52A40" w:rsidRDefault="00F52A40" w:rsidP="00F52A40">
      <w:pPr>
        <w:pStyle w:val="Nagwek2"/>
      </w:pPr>
      <w:r>
        <w:t>Wymagania ogólne:</w:t>
      </w:r>
    </w:p>
    <w:p w14:paraId="0298518F" w14:textId="77777777" w:rsidR="00F52A40" w:rsidRDefault="00F52A40" w:rsidP="00F52A40">
      <w:pPr>
        <w:pStyle w:val="Akapitzlist"/>
        <w:numPr>
          <w:ilvl w:val="0"/>
          <w:numId w:val="46"/>
        </w:numPr>
        <w:spacing w:before="0" w:after="0" w:line="240" w:lineRule="auto"/>
        <w:jc w:val="both"/>
      </w:pPr>
      <w:r w:rsidRPr="000235F1">
        <w:t>Zamawiający wymaga, aby Wykonawca zaoferowa</w:t>
      </w:r>
      <w:r>
        <w:t>ł sprzęt wyprodukowany nie wcześ</w:t>
      </w:r>
      <w:r w:rsidRPr="000235F1">
        <w:t xml:space="preserve">niej niż </w:t>
      </w:r>
      <w:r>
        <w:t>12</w:t>
      </w:r>
      <w:r w:rsidRPr="000235F1">
        <w:t xml:space="preserve"> miesięcy przed datą publikacji ogłoszenia o zamówieniu</w:t>
      </w:r>
    </w:p>
    <w:p w14:paraId="481A1EE5" w14:textId="1D978A3B" w:rsidR="00F52A40" w:rsidRDefault="00F52A40" w:rsidP="00F52A40">
      <w:pPr>
        <w:pStyle w:val="Akapitzlist"/>
        <w:numPr>
          <w:ilvl w:val="0"/>
          <w:numId w:val="46"/>
        </w:numPr>
        <w:spacing w:before="0" w:after="0" w:line="276" w:lineRule="auto"/>
        <w:jc w:val="both"/>
      </w:pPr>
      <w:r w:rsidRPr="008825C4">
        <w:t>Oferowany sprzęt i oprogramowanie muszą być nowe</w:t>
      </w:r>
      <w:r>
        <w:t xml:space="preserve"> (Zamawiający nie dopuszcza sprzętu </w:t>
      </w:r>
      <w:proofErr w:type="spellStart"/>
      <w:r>
        <w:t>refabrykowanego</w:t>
      </w:r>
      <w:proofErr w:type="spellEnd"/>
      <w:r>
        <w:t xml:space="preserve"> i licencji odzyskiwanych)</w:t>
      </w:r>
      <w:r w:rsidRPr="008825C4">
        <w:t>, z pełnym wsparciem technicznym i dokumentacją producenta.</w:t>
      </w:r>
    </w:p>
    <w:p w14:paraId="287D8762" w14:textId="77777777" w:rsidR="00F52A40" w:rsidRPr="00D834A3" w:rsidRDefault="00F52A40" w:rsidP="00F52A40">
      <w:pPr>
        <w:pStyle w:val="Akapitzlist"/>
        <w:numPr>
          <w:ilvl w:val="0"/>
          <w:numId w:val="46"/>
        </w:numPr>
        <w:spacing w:before="0" w:after="0" w:line="240" w:lineRule="auto"/>
        <w:jc w:val="both"/>
      </w:pPr>
      <w:r w:rsidRPr="00D834A3">
        <w:t xml:space="preserve">Oferowany sprzęt nie może znajdować się w fazie </w:t>
      </w:r>
      <w:r w:rsidRPr="00D834A3">
        <w:rPr>
          <w:b/>
          <w:bCs/>
        </w:rPr>
        <w:t>End of Life (</w:t>
      </w:r>
      <w:proofErr w:type="spellStart"/>
      <w:r w:rsidRPr="00D834A3">
        <w:rPr>
          <w:b/>
          <w:bCs/>
        </w:rPr>
        <w:t>EoL</w:t>
      </w:r>
      <w:proofErr w:type="spellEnd"/>
      <w:r w:rsidRPr="00D834A3">
        <w:rPr>
          <w:b/>
          <w:bCs/>
        </w:rPr>
        <w:t>)</w:t>
      </w:r>
      <w:r w:rsidRPr="00D834A3">
        <w:t xml:space="preserve"> ani </w:t>
      </w:r>
      <w:r w:rsidRPr="00D834A3">
        <w:rPr>
          <w:b/>
          <w:bCs/>
        </w:rPr>
        <w:t xml:space="preserve">End of </w:t>
      </w:r>
      <w:proofErr w:type="spellStart"/>
      <w:r w:rsidRPr="00D834A3">
        <w:rPr>
          <w:b/>
          <w:bCs/>
        </w:rPr>
        <w:t>Support</w:t>
      </w:r>
      <w:proofErr w:type="spellEnd"/>
      <w:r w:rsidRPr="00D834A3">
        <w:rPr>
          <w:b/>
          <w:bCs/>
        </w:rPr>
        <w:t xml:space="preserve"> (</w:t>
      </w:r>
      <w:proofErr w:type="spellStart"/>
      <w:r w:rsidRPr="00D834A3">
        <w:rPr>
          <w:b/>
          <w:bCs/>
        </w:rPr>
        <w:t>EoS</w:t>
      </w:r>
      <w:proofErr w:type="spellEnd"/>
      <w:r w:rsidRPr="00D834A3">
        <w:rPr>
          <w:b/>
          <w:bCs/>
        </w:rPr>
        <w:t>)</w:t>
      </w:r>
      <w:r w:rsidRPr="00D834A3">
        <w:t xml:space="preserve"> w momencie dostawy</w:t>
      </w:r>
      <w:r>
        <w:t xml:space="preserve">. </w:t>
      </w:r>
      <w:r w:rsidRPr="00D834A3">
        <w:t>Sprzęt nie może być wycofany z produkcji ani znajdować się w harmonogramie zakończenia wsparcia producenta w okresie krótszym niż 36 miesięcy od daty dostawy</w:t>
      </w:r>
      <w:r>
        <w:t>.</w:t>
      </w:r>
    </w:p>
    <w:p w14:paraId="72BF896D" w14:textId="77777777" w:rsidR="00F52A40" w:rsidRPr="00D834A3" w:rsidRDefault="00F52A40" w:rsidP="00F52A40">
      <w:pPr>
        <w:pStyle w:val="Akapitzlist"/>
        <w:numPr>
          <w:ilvl w:val="0"/>
          <w:numId w:val="46"/>
        </w:numPr>
        <w:spacing w:before="0" w:after="0" w:line="240" w:lineRule="auto"/>
        <w:jc w:val="both"/>
        <w:rPr>
          <w:bCs/>
        </w:rPr>
      </w:pPr>
      <w:r w:rsidRPr="00D834A3">
        <w:rPr>
          <w:bCs/>
        </w:rPr>
        <w:t xml:space="preserve">Oferowane urządzenia muszą być przeznaczone na </w:t>
      </w:r>
      <w:r w:rsidRPr="00D834A3">
        <w:t>rynek polski</w:t>
      </w:r>
      <w:r w:rsidRPr="00D834A3">
        <w:rPr>
          <w:bCs/>
        </w:rPr>
        <w:t xml:space="preserve"> i objęte pełnym wsparciem technicznym producenta/dystrybutora w Polsce. Zamawiający nie dopuszcza dostarczania sprzętu z tzw. </w:t>
      </w:r>
      <w:r w:rsidRPr="00D834A3">
        <w:rPr>
          <w:b/>
          <w:bCs/>
        </w:rPr>
        <w:t>importu równoległego</w:t>
      </w:r>
      <w:r w:rsidRPr="00D834A3">
        <w:rPr>
          <w:bCs/>
        </w:rPr>
        <w:t xml:space="preserve"> (</w:t>
      </w:r>
      <w:proofErr w:type="spellStart"/>
      <w:r w:rsidRPr="00D834A3">
        <w:rPr>
          <w:bCs/>
        </w:rPr>
        <w:t>grey</w:t>
      </w:r>
      <w:proofErr w:type="spellEnd"/>
      <w:r w:rsidRPr="00D834A3">
        <w:rPr>
          <w:bCs/>
        </w:rPr>
        <w:t xml:space="preserve"> market).</w:t>
      </w:r>
    </w:p>
    <w:p w14:paraId="39080EBD" w14:textId="77777777" w:rsidR="00F52A40" w:rsidRPr="00394170" w:rsidRDefault="00F52A40" w:rsidP="00F52A40">
      <w:pPr>
        <w:pStyle w:val="Akapitzlist"/>
        <w:numPr>
          <w:ilvl w:val="0"/>
          <w:numId w:val="46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D834A3">
        <w:rPr>
          <w:bCs/>
        </w:rPr>
        <w:t xml:space="preserve">Urządzenie musi być dostarczone ze wszystkimi niezbędnymi licencjami (o ile są wymagane). Licencje te nie mogą być ograniczone czasowo oraz </w:t>
      </w:r>
      <w:proofErr w:type="gramStart"/>
      <w:r w:rsidRPr="00D834A3">
        <w:rPr>
          <w:bCs/>
        </w:rPr>
        <w:t>funkcjonalnie  i</w:t>
      </w:r>
      <w:proofErr w:type="gramEnd"/>
      <w:r w:rsidRPr="00D834A3">
        <w:rPr>
          <w:bCs/>
        </w:rPr>
        <w:t xml:space="preserve"> muszą zapewniać pełną funkcjonalność urządzenia zgodnie ze specyfikacją.</w:t>
      </w:r>
    </w:p>
    <w:p w14:paraId="6142C098" w14:textId="7935A655" w:rsidR="00D53262" w:rsidRPr="008825C4" w:rsidRDefault="00D53262" w:rsidP="00C065AA">
      <w:pPr>
        <w:spacing w:after="0" w:line="276" w:lineRule="auto"/>
        <w:jc w:val="both"/>
        <w:rPr>
          <w:b/>
          <w:bCs/>
        </w:rPr>
      </w:pPr>
      <w:r w:rsidRPr="008825C4">
        <w:rPr>
          <w:b/>
          <w:bCs/>
        </w:rPr>
        <w:t xml:space="preserve">Serwer NAS do montażu w szafie </w:t>
      </w:r>
      <w:proofErr w:type="spellStart"/>
      <w:r w:rsidRPr="008825C4">
        <w:rPr>
          <w:b/>
          <w:bCs/>
        </w:rPr>
        <w:t>rack</w:t>
      </w:r>
      <w:proofErr w:type="spellEnd"/>
    </w:p>
    <w:p w14:paraId="58E363D4" w14:textId="77777777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Typ urządzenia:</w:t>
      </w:r>
      <w:r w:rsidRPr="008825C4">
        <w:t xml:space="preserve"> Serwer NAS przeznaczony do montażu w szafie </w:t>
      </w:r>
      <w:proofErr w:type="spellStart"/>
      <w:r w:rsidRPr="008825C4">
        <w:t>rack</w:t>
      </w:r>
      <w:proofErr w:type="spellEnd"/>
      <w:r w:rsidRPr="008825C4">
        <w:t xml:space="preserve">, zapewniający wysoką wydajność i skalowalność dla </w:t>
      </w:r>
      <w:r>
        <w:t>Urzędu Gminy</w:t>
      </w:r>
      <w:r w:rsidRPr="008825C4">
        <w:t>.</w:t>
      </w:r>
      <w:r>
        <w:t xml:space="preserve"> </w:t>
      </w:r>
    </w:p>
    <w:p w14:paraId="2679A956" w14:textId="77777777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Wymiary:</w:t>
      </w:r>
      <w:r w:rsidRPr="008825C4">
        <w:t xml:space="preserve"> Urządzenie o wysokości </w:t>
      </w:r>
      <w:r>
        <w:t>max 1U</w:t>
      </w:r>
      <w:r w:rsidRPr="008825C4">
        <w:t xml:space="preserve">, </w:t>
      </w:r>
      <w:r>
        <w:t xml:space="preserve">do </w:t>
      </w:r>
      <w:r w:rsidRPr="008825C4">
        <w:t>szerokości 4</w:t>
      </w:r>
      <w:r>
        <w:t>90</w:t>
      </w:r>
      <w:r w:rsidRPr="008825C4">
        <w:t xml:space="preserve"> mm </w:t>
      </w:r>
    </w:p>
    <w:p w14:paraId="2462229C" w14:textId="39EDE5A5" w:rsidR="00D53262" w:rsidRPr="008825C4" w:rsidRDefault="00D53262" w:rsidP="00C065AA">
      <w:pPr>
        <w:spacing w:before="0" w:after="0" w:line="276" w:lineRule="auto"/>
        <w:jc w:val="both"/>
        <w:rPr>
          <w:b/>
          <w:bCs/>
        </w:rPr>
      </w:pPr>
      <w:r w:rsidRPr="000E3754">
        <w:rPr>
          <w:b/>
          <w:bCs/>
        </w:rPr>
        <w:t>Montaż:</w:t>
      </w:r>
      <w:r>
        <w:rPr>
          <w:b/>
          <w:bCs/>
        </w:rPr>
        <w:t xml:space="preserve"> </w:t>
      </w:r>
      <w:r w:rsidRPr="000E3754">
        <w:t xml:space="preserve">Urządzenie musi być wyposażone we wszystkie elementy niezbędne do montażu w szafie </w:t>
      </w:r>
      <w:proofErr w:type="spellStart"/>
      <w:r w:rsidRPr="000E3754">
        <w:t>rack</w:t>
      </w:r>
      <w:proofErr w:type="spellEnd"/>
      <w:r>
        <w:t xml:space="preserve"> i podłączenia zasilania (przewody zasilające)</w:t>
      </w:r>
      <w:r w:rsidRPr="000E3754">
        <w:t>. Szy</w:t>
      </w:r>
      <w:r w:rsidR="009B677C">
        <w:t>n</w:t>
      </w:r>
      <w:r w:rsidRPr="000E3754">
        <w:t xml:space="preserve">y montażowe </w:t>
      </w:r>
      <w:r>
        <w:t>powinny zapewniać regulację długości.</w:t>
      </w:r>
    </w:p>
    <w:p w14:paraId="63D67065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Procesor:</w:t>
      </w:r>
      <w:r w:rsidRPr="008825C4">
        <w:t xml:space="preserve"> </w:t>
      </w:r>
      <w:r>
        <w:t>min 1 c</w:t>
      </w:r>
      <w:r w:rsidRPr="008825C4">
        <w:t>zterordzeniowy procesor o architekturze x86, oferujący wydajność niezbędną do obsługi zaawansowanych operacji, takich jak wirtualizacja.</w:t>
      </w:r>
    </w:p>
    <w:p w14:paraId="34A2B599" w14:textId="3DDF7ABC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Pamięć RAM:</w:t>
      </w:r>
      <w:r w:rsidRPr="008825C4">
        <w:t xml:space="preserve"> </w:t>
      </w:r>
      <w:r>
        <w:t>min</w:t>
      </w:r>
      <w:r w:rsidRPr="008825C4">
        <w:t xml:space="preserve"> </w:t>
      </w:r>
      <w:r w:rsidR="00D93264">
        <w:t>8</w:t>
      </w:r>
      <w:r w:rsidRPr="008825C4">
        <w:t xml:space="preserve"> GB pamięci DDR4 z możliwością rozszerzenia do co najmniej 32 GB, aby zapewnić odpowiednią wydajność podczas obsługi wielu zadań.</w:t>
      </w:r>
    </w:p>
    <w:p w14:paraId="611D7F6E" w14:textId="65AE6504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Interfejsy sieciowe:</w:t>
      </w:r>
      <w:r w:rsidRPr="008825C4">
        <w:t xml:space="preserve"> Urządzenie musi posiadać co najmniej 4 porty sieciowe RJ-45 1 </w:t>
      </w:r>
      <w:proofErr w:type="spellStart"/>
      <w:r w:rsidRPr="008825C4">
        <w:t>GbE</w:t>
      </w:r>
      <w:proofErr w:type="spellEnd"/>
      <w:r w:rsidRPr="008825C4">
        <w:t xml:space="preserve">, </w:t>
      </w:r>
      <w:r w:rsidR="00D93264">
        <w:t>oraz co najmniej 2 porty sieciowe SF</w:t>
      </w:r>
      <w:r w:rsidR="00E154A2">
        <w:t>P</w:t>
      </w:r>
      <w:r w:rsidR="00D93264">
        <w:t xml:space="preserve">+ (10Gb - wkładki </w:t>
      </w:r>
      <w:proofErr w:type="spellStart"/>
      <w:r w:rsidR="00D93264">
        <w:t>jednomodowe</w:t>
      </w:r>
      <w:proofErr w:type="spellEnd"/>
      <w:r w:rsidR="000C4B73">
        <w:t>/moduły optyczne, musz</w:t>
      </w:r>
      <w:r w:rsidR="00891E34">
        <w:t>ą</w:t>
      </w:r>
      <w:r w:rsidR="000C4B73">
        <w:t xml:space="preserve"> być dostarczone wraz z urządzeniem</w:t>
      </w:r>
      <w:r w:rsidR="00D93264">
        <w:t>)</w:t>
      </w:r>
      <w:r w:rsidRPr="008825C4">
        <w:t>.</w:t>
      </w:r>
    </w:p>
    <w:p w14:paraId="43AE786D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Złącza dyskowe:</w:t>
      </w:r>
      <w:r w:rsidRPr="008825C4">
        <w:t xml:space="preserve"> </w:t>
      </w:r>
      <w:r>
        <w:t>min</w:t>
      </w:r>
      <w:r w:rsidRPr="008825C4">
        <w:t xml:space="preserve"> 4 kieszenie na dyski 3,5” lub 2,5” SATA, umożliwiające wymianę dysków na gorąco</w:t>
      </w:r>
      <w:r>
        <w:t xml:space="preserve"> (</w:t>
      </w:r>
      <w:proofErr w:type="spellStart"/>
      <w:r>
        <w:t>Hotswap</w:t>
      </w:r>
      <w:proofErr w:type="spellEnd"/>
      <w:r>
        <w:t>)</w:t>
      </w:r>
      <w:r w:rsidRPr="008825C4">
        <w:t>.</w:t>
      </w:r>
    </w:p>
    <w:p w14:paraId="174EC2CB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lastRenderedPageBreak/>
        <w:t>Maksymalna pojemność obsady dyskowej</w:t>
      </w:r>
      <w:r w:rsidRPr="008825C4">
        <w:t>: Urządzenie musi obsługiwać do 64 TB pojemności z wykorzystaniem dysków SATA.</w:t>
      </w:r>
    </w:p>
    <w:p w14:paraId="4393AD61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t>Możliwość rozbudowy: Urządzenie powinno umożliwiać rozszerzenie o dodatkowe jednostki dyskowe.</w:t>
      </w:r>
    </w:p>
    <w:p w14:paraId="136F2E98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Złącza dodatkowe:</w:t>
      </w:r>
      <w:r w:rsidRPr="008825C4">
        <w:t xml:space="preserve"> Wymagany co najmniej 1 port USB 3.2 Gen 1 oraz 1 port </w:t>
      </w:r>
      <w:proofErr w:type="spellStart"/>
      <w:r w:rsidRPr="008825C4">
        <w:t>eSATA</w:t>
      </w:r>
      <w:proofErr w:type="spellEnd"/>
      <w:r w:rsidRPr="008825C4">
        <w:t xml:space="preserve"> do podłączania zewnętrznych nośników danych.</w:t>
      </w:r>
    </w:p>
    <w:p w14:paraId="2B5B3438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Obsługiwane systemy plików:</w:t>
      </w:r>
      <w:r w:rsidRPr="008825C4">
        <w:t xml:space="preserve"> Urządzenie powinno obsługiwać systemy plików, takie jak </w:t>
      </w:r>
      <w:proofErr w:type="spellStart"/>
      <w:r w:rsidRPr="008825C4">
        <w:t>Btrfs</w:t>
      </w:r>
      <w:proofErr w:type="spellEnd"/>
      <w:r w:rsidRPr="008825C4">
        <w:t xml:space="preserve"> oraz EXT4, zapewniające zaawansowaną ochronę integralności danych.</w:t>
      </w:r>
    </w:p>
    <w:p w14:paraId="64EF0841" w14:textId="77777777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Funkcje bezpieczeństwa:</w:t>
      </w:r>
      <w:r w:rsidRPr="008825C4">
        <w:t xml:space="preserve"> Urządzenie musi posiadać sprzętowe wsparcie dla szyfrowania, np. AES-NI, oraz funkcje tworzenia automatycznych kopii zapasowych i replikacji danych.</w:t>
      </w:r>
    </w:p>
    <w:p w14:paraId="02A2F96C" w14:textId="1A8BDB1D" w:rsidR="00C67385" w:rsidRPr="008825C4" w:rsidRDefault="00C67385" w:rsidP="00C065AA">
      <w:pPr>
        <w:spacing w:before="0" w:after="0" w:line="276" w:lineRule="auto"/>
        <w:jc w:val="both"/>
      </w:pPr>
      <w:r w:rsidRPr="00C67385">
        <w:t>Oprogramowanie zarządzające urządzeniem musi bezwzględnie wspierać dwuskładnikowe uwierzytelnianie (MFA / 2FA) dla kont administracyjnych, integrację z usługą katalogową Active Directory przy użyciu bezpiecznego protokołu LDAPS, posiadać wbudowaną zaporę sieciową (firewall) oraz funkcję automatycznego blokowania adresów IP po wykryciu prób ataków typu Brute-Force.</w:t>
      </w:r>
    </w:p>
    <w:p w14:paraId="411CA37E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Zasilanie:</w:t>
      </w:r>
      <w:r w:rsidRPr="008825C4">
        <w:t xml:space="preserve"> Redundantne zasilacze o napięciu 100V – 240V, zapewniające ciągłość pracy nawet w przypadku awarii jednego z nich.</w:t>
      </w:r>
    </w:p>
    <w:p w14:paraId="02B8F89C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Chłodzenie:</w:t>
      </w:r>
      <w:r w:rsidRPr="008825C4">
        <w:t xml:space="preserve"> System chłodzenia wyposażony w co najmniej dwa wentylatory, które efektywnie zarządzają temperaturą urządzenia.</w:t>
      </w:r>
    </w:p>
    <w:p w14:paraId="0D26385D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Gwarancja:</w:t>
      </w:r>
      <w:r w:rsidRPr="008825C4">
        <w:t xml:space="preserve"> Urządzenie musi być objęte co najmniej 3-letnią gwarancją producenta.</w:t>
      </w:r>
      <w:r>
        <w:t xml:space="preserve"> Dostawca gwarantuje zachowanie dysków w okresie gwarancji.</w:t>
      </w:r>
    </w:p>
    <w:p w14:paraId="7DF89963" w14:textId="77777777" w:rsidR="00C065AA" w:rsidRDefault="00C065AA" w:rsidP="00C065AA">
      <w:pPr>
        <w:spacing w:before="0" w:after="0" w:line="276" w:lineRule="auto"/>
        <w:jc w:val="both"/>
        <w:rPr>
          <w:b/>
          <w:bCs/>
        </w:rPr>
      </w:pPr>
    </w:p>
    <w:p w14:paraId="3C94C7E2" w14:textId="20F069B1" w:rsidR="00D53262" w:rsidRPr="008825C4" w:rsidRDefault="00D53262" w:rsidP="00C065AA">
      <w:pPr>
        <w:spacing w:before="0" w:after="0" w:line="276" w:lineRule="auto"/>
        <w:jc w:val="both"/>
        <w:rPr>
          <w:b/>
          <w:bCs/>
        </w:rPr>
      </w:pPr>
      <w:r w:rsidRPr="008825C4">
        <w:rPr>
          <w:b/>
          <w:bCs/>
        </w:rPr>
        <w:t xml:space="preserve">Dyski twarde </w:t>
      </w:r>
      <w:r>
        <w:rPr>
          <w:b/>
          <w:bCs/>
        </w:rPr>
        <w:t xml:space="preserve">4x min </w:t>
      </w:r>
      <w:r w:rsidR="00273DDF">
        <w:rPr>
          <w:b/>
          <w:bCs/>
        </w:rPr>
        <w:t>8</w:t>
      </w:r>
      <w:r w:rsidRPr="008825C4">
        <w:rPr>
          <w:b/>
          <w:bCs/>
        </w:rPr>
        <w:t xml:space="preserve"> TB do pracy w NAS</w:t>
      </w:r>
    </w:p>
    <w:p w14:paraId="32C4F5B8" w14:textId="268CAF83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Typ:</w:t>
      </w:r>
      <w:r w:rsidRPr="008825C4">
        <w:t xml:space="preserve"> Dyski twarde 3,5" SATA III przystosowane do pracy 24/7 w środowisku NAS</w:t>
      </w:r>
      <w:r>
        <w:t xml:space="preserve"> lub dyski wykonane w technologii SSD</w:t>
      </w:r>
    </w:p>
    <w:p w14:paraId="1BEC68D8" w14:textId="7E360549" w:rsidR="003C6BEE" w:rsidRPr="003C6BEE" w:rsidRDefault="00D53262" w:rsidP="003C6BEE">
      <w:pPr>
        <w:spacing w:after="0" w:line="276" w:lineRule="auto"/>
        <w:jc w:val="both"/>
      </w:pPr>
      <w:r w:rsidRPr="008825C4">
        <w:rPr>
          <w:b/>
          <w:bCs/>
        </w:rPr>
        <w:t>Pojemność:</w:t>
      </w:r>
      <w:r w:rsidRPr="008825C4">
        <w:t xml:space="preserve"> </w:t>
      </w:r>
      <w:r w:rsidR="003C6BEE" w:rsidRPr="003C6BEE">
        <w:t xml:space="preserve">Wykonawca musi dostarczyć serwer NAS wyposażony w obsadę dokładnie </w:t>
      </w:r>
      <w:r w:rsidR="008A04FB" w:rsidRPr="008A04FB">
        <w:t>4 fabrycznie nowych dysków twardych 3,5” lub dysków SSD o identycznej pojemności</w:t>
      </w:r>
      <w:r w:rsidR="003C6BEE" w:rsidRPr="003C6BEE">
        <w:t xml:space="preserve">. Dyski po skonfigurowaniu w macierz zapewniającą odporność na awarię minimum jednego dysku jednocześnie (odpowiednik RAID 5 / system plików </w:t>
      </w:r>
      <w:proofErr w:type="spellStart"/>
      <w:r w:rsidR="003C6BEE" w:rsidRPr="003C6BEE">
        <w:t>Btrfs</w:t>
      </w:r>
      <w:proofErr w:type="spellEnd"/>
      <w:r w:rsidR="003C6BEE" w:rsidRPr="003C6BEE">
        <w:t xml:space="preserve"> z protekcją), muszą udostępnić systemowi operacyjnemu przestrzeń użytkową (netto) o wielkości </w:t>
      </w:r>
      <w:r w:rsidR="003C6BEE" w:rsidRPr="003C6BEE">
        <w:rPr>
          <w:b/>
          <w:bCs/>
        </w:rPr>
        <w:t>co najmniej 24 TB</w:t>
      </w:r>
      <w:r w:rsidR="003C6BEE" w:rsidRPr="003C6BEE">
        <w:t xml:space="preserve"> dostępną na przechowywanie danych. </w:t>
      </w:r>
    </w:p>
    <w:p w14:paraId="577EDD8A" w14:textId="3ED4B239" w:rsidR="003C6BEE" w:rsidRPr="003C6BEE" w:rsidRDefault="003C6BEE" w:rsidP="003C6BEE">
      <w:pPr>
        <w:spacing w:before="0" w:after="0" w:line="276" w:lineRule="auto"/>
        <w:jc w:val="both"/>
      </w:pPr>
      <w:r w:rsidRPr="003C6BEE">
        <w:t xml:space="preserve">W celu zapewnienia niezmienności danych i ochrony logów oraz kopii zapasowych przed atakami typu </w:t>
      </w:r>
      <w:proofErr w:type="spellStart"/>
      <w:r w:rsidRPr="003C6BEE">
        <w:t>Ransomware</w:t>
      </w:r>
      <w:proofErr w:type="spellEnd"/>
      <w:r w:rsidRPr="003C6BEE">
        <w:t xml:space="preserve">, system plików oraz macierz muszą wspierać tworzenie tzw. wolumenów lub folderów współdzielonych z funkcją </w:t>
      </w:r>
      <w:r w:rsidRPr="003C6BEE">
        <w:rPr>
          <w:i/>
          <w:iCs/>
        </w:rPr>
        <w:t xml:space="preserve">WORM (Write </w:t>
      </w:r>
      <w:proofErr w:type="spellStart"/>
      <w:r w:rsidRPr="003C6BEE">
        <w:rPr>
          <w:i/>
          <w:iCs/>
        </w:rPr>
        <w:t>Once</w:t>
      </w:r>
      <w:proofErr w:type="spellEnd"/>
      <w:r w:rsidRPr="003C6BEE">
        <w:rPr>
          <w:i/>
          <w:iCs/>
        </w:rPr>
        <w:t>, Read Many)</w:t>
      </w:r>
      <w:r w:rsidRPr="003C6BEE">
        <w:t xml:space="preserve"> oraz </w:t>
      </w:r>
      <w:proofErr w:type="spellStart"/>
      <w:r w:rsidRPr="003C6BEE">
        <w:rPr>
          <w:i/>
          <w:iCs/>
        </w:rPr>
        <w:t>Immutable</w:t>
      </w:r>
      <w:proofErr w:type="spellEnd"/>
      <w:r w:rsidRPr="003C6BEE">
        <w:rPr>
          <w:i/>
          <w:iCs/>
        </w:rPr>
        <w:t xml:space="preserve"> </w:t>
      </w:r>
      <w:proofErr w:type="spellStart"/>
      <w:r w:rsidRPr="003C6BEE">
        <w:rPr>
          <w:i/>
          <w:iCs/>
        </w:rPr>
        <w:t>Snapshots</w:t>
      </w:r>
      <w:proofErr w:type="spellEnd"/>
      <w:r w:rsidRPr="003C6BEE">
        <w:t xml:space="preserve"> (migawki odporne na modyfikację i usunięcie).</w:t>
      </w:r>
    </w:p>
    <w:p w14:paraId="49135016" w14:textId="3905E461" w:rsidR="00D53262" w:rsidRPr="008825C4" w:rsidRDefault="00D53262" w:rsidP="00C065AA">
      <w:pPr>
        <w:spacing w:before="0" w:after="0" w:line="276" w:lineRule="auto"/>
        <w:jc w:val="both"/>
      </w:pPr>
    </w:p>
    <w:p w14:paraId="04F43755" w14:textId="77777777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Interfejs:</w:t>
      </w:r>
      <w:r w:rsidRPr="008825C4">
        <w:t xml:space="preserve"> </w:t>
      </w:r>
      <w:r>
        <w:t xml:space="preserve">min </w:t>
      </w:r>
      <w:r w:rsidRPr="008825C4">
        <w:t xml:space="preserve">SATA 6 </w:t>
      </w:r>
      <w:proofErr w:type="spellStart"/>
      <w:r w:rsidRPr="008825C4">
        <w:t>Gb</w:t>
      </w:r>
      <w:proofErr w:type="spellEnd"/>
      <w:r w:rsidRPr="008825C4">
        <w:t>/s zapewniający wysoką przepustowość.</w:t>
      </w:r>
    </w:p>
    <w:p w14:paraId="27FB7B77" w14:textId="77777777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Prędkość obrotowa:</w:t>
      </w:r>
      <w:r w:rsidRPr="008825C4">
        <w:t xml:space="preserve"> Minimum 7200 RPM, zapewniająca optymalną wydajność podczas operacji dyskowych</w:t>
      </w:r>
      <w:r>
        <w:t xml:space="preserve"> (nie dotyczy dysków SSD)</w:t>
      </w:r>
    </w:p>
    <w:p w14:paraId="75BC57EC" w14:textId="77777777" w:rsidR="00D53262" w:rsidRDefault="00D53262" w:rsidP="00C065AA">
      <w:pPr>
        <w:spacing w:before="0" w:after="0" w:line="276" w:lineRule="auto"/>
        <w:jc w:val="both"/>
        <w:rPr>
          <w:b/>
          <w:bCs/>
        </w:rPr>
      </w:pPr>
      <w:r>
        <w:rPr>
          <w:b/>
          <w:bCs/>
        </w:rPr>
        <w:t>Prędkość zapisu odczytu:</w:t>
      </w:r>
      <w:r w:rsidRPr="00E11061">
        <w:t xml:space="preserve"> </w:t>
      </w:r>
      <w:r>
        <w:t xml:space="preserve">dyski talerzowe </w:t>
      </w:r>
      <w:r w:rsidRPr="00E11061">
        <w:t xml:space="preserve">min </w:t>
      </w:r>
      <w:r>
        <w:t>o</w:t>
      </w:r>
      <w:r w:rsidRPr="00E11061">
        <w:t xml:space="preserve">dczyt </w:t>
      </w:r>
      <w:r>
        <w:t>200</w:t>
      </w:r>
      <w:r w:rsidRPr="00E11061">
        <w:t xml:space="preserve"> MB/s, </w:t>
      </w:r>
      <w:r>
        <w:t>z</w:t>
      </w:r>
      <w:r w:rsidRPr="00E11061">
        <w:t xml:space="preserve">apis </w:t>
      </w:r>
      <w:r>
        <w:t>200</w:t>
      </w:r>
      <w:r w:rsidRPr="00E11061">
        <w:t xml:space="preserve"> MB/s</w:t>
      </w:r>
      <w:r>
        <w:t>,</w:t>
      </w:r>
    </w:p>
    <w:p w14:paraId="5585F4D1" w14:textId="77777777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lastRenderedPageBreak/>
        <w:t>Pamięć cache:</w:t>
      </w:r>
      <w:r w:rsidRPr="008825C4">
        <w:t xml:space="preserve"> Minimum 128 MB pamięci podręcznej.</w:t>
      </w:r>
    </w:p>
    <w:p w14:paraId="0F0DC7FA" w14:textId="1A4DAA09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Trwałość:</w:t>
      </w:r>
      <w:r w:rsidRPr="008825C4">
        <w:t xml:space="preserve"> </w:t>
      </w:r>
      <w:r>
        <w:t>ś</w:t>
      </w:r>
      <w:r w:rsidRPr="008825C4">
        <w:t>redni czas bezawaryjnej pracy (MTBF) wynoszący co najmniej 1 milion</w:t>
      </w:r>
      <w:r w:rsidR="00D87F98">
        <w:t xml:space="preserve"> godzin.</w:t>
      </w:r>
      <w:r w:rsidRPr="008825C4">
        <w:t xml:space="preserve"> </w:t>
      </w:r>
    </w:p>
    <w:p w14:paraId="1EBD7154" w14:textId="7211BB3C" w:rsidR="00D53262" w:rsidRPr="008825C4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Gwarancja:</w:t>
      </w:r>
      <w:r w:rsidRPr="008825C4">
        <w:t xml:space="preserve"> Dyski muszą być objęte co najmniej 3-letnią gwarancją producenta</w:t>
      </w:r>
      <w:r w:rsidR="00D93264">
        <w:t xml:space="preserve">. Dyski w przypadku konieczności wymiany pozostają w gestii zamawiającego. </w:t>
      </w:r>
    </w:p>
    <w:p w14:paraId="7F43583B" w14:textId="77777777" w:rsidR="00C065AA" w:rsidRDefault="00C065AA" w:rsidP="00C065AA">
      <w:pPr>
        <w:spacing w:before="0" w:after="0" w:line="276" w:lineRule="auto"/>
        <w:rPr>
          <w:b/>
          <w:bCs/>
        </w:rPr>
      </w:pPr>
    </w:p>
    <w:p w14:paraId="4F629B4F" w14:textId="77777777" w:rsidR="00962682" w:rsidRDefault="00962682" w:rsidP="00C065AA">
      <w:pPr>
        <w:spacing w:before="0" w:after="0" w:line="276" w:lineRule="auto"/>
        <w:jc w:val="both"/>
      </w:pPr>
      <w:r w:rsidRPr="00962682">
        <w:rPr>
          <w:b/>
          <w:bCs/>
        </w:rPr>
        <w:t xml:space="preserve">Kompatybilność z oprogramowaniem backupu: </w:t>
      </w:r>
      <w:r w:rsidRPr="00962682">
        <w:t xml:space="preserve">Oprogramowanie zarządzające serwerem NAS musi zapewniać pełną, bezproblemową współpracę z zewnętrznymi systemami do tworzenia kopii zapasowych środowisk </w:t>
      </w:r>
      <w:proofErr w:type="spellStart"/>
      <w:r w:rsidRPr="00962682">
        <w:t>wirtualizacyjnych</w:t>
      </w:r>
      <w:proofErr w:type="spellEnd"/>
      <w:r w:rsidRPr="00962682">
        <w:t xml:space="preserve"> (takich jak </w:t>
      </w:r>
      <w:proofErr w:type="spellStart"/>
      <w:r w:rsidRPr="00962682">
        <w:t>VMware</w:t>
      </w:r>
      <w:proofErr w:type="spellEnd"/>
      <w:r w:rsidRPr="00962682">
        <w:t xml:space="preserve"> </w:t>
      </w:r>
      <w:proofErr w:type="spellStart"/>
      <w:r w:rsidRPr="00962682">
        <w:t>vSphere</w:t>
      </w:r>
      <w:proofErr w:type="spellEnd"/>
      <w:r w:rsidRPr="00962682">
        <w:t xml:space="preserve"> oraz Microsoft Hyper-V) dostarczanymi w ramach odrębnych zadań. Urządzenie musi realizować funkcję bezpiecznego i wydajnego repozytorium docelowego dla plików kopii zapasowych poprzez protokoły sieciowe SMB, NFS oraz </w:t>
      </w:r>
      <w:proofErr w:type="spellStart"/>
      <w:r w:rsidRPr="00962682">
        <w:t>iSCSI</w:t>
      </w:r>
      <w:proofErr w:type="spellEnd"/>
      <w:r w:rsidRPr="00962682">
        <w:t>.</w:t>
      </w:r>
    </w:p>
    <w:p w14:paraId="435F8875" w14:textId="77777777" w:rsidR="00962682" w:rsidRDefault="00962682" w:rsidP="00C065AA">
      <w:pPr>
        <w:spacing w:before="0" w:after="0" w:line="276" w:lineRule="auto"/>
        <w:jc w:val="both"/>
      </w:pPr>
    </w:p>
    <w:p w14:paraId="55FB09A6" w14:textId="5FCBDEEE" w:rsidR="00D53262" w:rsidRPr="00D93264" w:rsidRDefault="00D93264" w:rsidP="00C065AA">
      <w:pPr>
        <w:spacing w:before="0" w:after="0" w:line="276" w:lineRule="auto"/>
        <w:jc w:val="both"/>
      </w:pPr>
      <w:r w:rsidRPr="000C4B73">
        <w:rPr>
          <w:b/>
          <w:bCs/>
        </w:rPr>
        <w:t xml:space="preserve">Oprogramowanie do gromadzenia logów: </w:t>
      </w:r>
      <w:r>
        <w:t>Oprogramowanie musi umożliwiać</w:t>
      </w:r>
      <w:r w:rsidR="000C4B73">
        <w:t>,</w:t>
      </w:r>
      <w:r>
        <w:t xml:space="preserve"> że u</w:t>
      </w:r>
      <w:r w:rsidRPr="00D93264">
        <w:t>rz</w:t>
      </w:r>
      <w:r>
        <w:t>ą</w:t>
      </w:r>
      <w:r w:rsidRPr="00D93264">
        <w:t xml:space="preserve">dzenie będzie pełniło rolę serwera </w:t>
      </w:r>
      <w:proofErr w:type="spellStart"/>
      <w:r w:rsidRPr="00D93264">
        <w:t>syslog</w:t>
      </w:r>
      <w:proofErr w:type="spellEnd"/>
      <w:r w:rsidRPr="00D93264">
        <w:t xml:space="preserve"> </w:t>
      </w:r>
      <w:proofErr w:type="spellStart"/>
      <w:r w:rsidRPr="00D93264">
        <w:t>server</w:t>
      </w:r>
      <w:proofErr w:type="spellEnd"/>
      <w:r w:rsidRPr="00D93264">
        <w:t xml:space="preserve"> </w:t>
      </w:r>
      <w:r w:rsidR="000C4B73">
        <w:t>oraz umożliwiać: w</w:t>
      </w:r>
      <w:r w:rsidR="000C4B73" w:rsidRPr="000C4B73">
        <w:t xml:space="preserve">ysyłanie i odbieranie logów od innych urządzeń sieciowych </w:t>
      </w:r>
      <w:r w:rsidR="00BB6B1F" w:rsidRPr="00BB6B1F">
        <w:t xml:space="preserve">z wykorzystaniem standardu rejestrowania </w:t>
      </w:r>
      <w:proofErr w:type="spellStart"/>
      <w:r w:rsidR="00BB6B1F" w:rsidRPr="00BB6B1F">
        <w:t>syslog</w:t>
      </w:r>
      <w:proofErr w:type="spellEnd"/>
      <w:r w:rsidR="00BB6B1F" w:rsidRPr="00BB6B1F">
        <w:t xml:space="preserve">, w tym obowiązkowo bezpiecznego i szyfrowanego protokołu </w:t>
      </w:r>
      <w:proofErr w:type="spellStart"/>
      <w:r w:rsidR="00BB6B1F" w:rsidRPr="00BB6B1F">
        <w:t>Syslog</w:t>
      </w:r>
      <w:proofErr w:type="spellEnd"/>
      <w:r w:rsidR="00BB6B1F" w:rsidRPr="00BB6B1F">
        <w:t xml:space="preserve"> </w:t>
      </w:r>
      <w:proofErr w:type="spellStart"/>
      <w:r w:rsidR="00BB6B1F" w:rsidRPr="00BB6B1F">
        <w:t>over</w:t>
      </w:r>
      <w:proofErr w:type="spellEnd"/>
      <w:r w:rsidR="00BB6B1F" w:rsidRPr="00BB6B1F">
        <w:t xml:space="preserve"> TLS (min. TLS 1.3)</w:t>
      </w:r>
      <w:r w:rsidR="000C4B73">
        <w:t>, m</w:t>
      </w:r>
      <w:r w:rsidR="000C4B73" w:rsidRPr="000C4B73">
        <w:t>onitorowanie wolumenów logów</w:t>
      </w:r>
      <w:r w:rsidR="000C4B73">
        <w:t>, wskazanie</w:t>
      </w:r>
      <w:r w:rsidR="000C4B73" w:rsidRPr="000C4B73">
        <w:t xml:space="preserve"> miejsca docelowego archiwum logów oraz tworzenie reguł automatycznego wyzwalania archiwum logów</w:t>
      </w:r>
      <w:r w:rsidR="000C4B73">
        <w:t>, w</w:t>
      </w:r>
      <w:r w:rsidR="000C4B73" w:rsidRPr="000C4B73">
        <w:t>yszukiwanie i filtrowanie logów odebranych od innych urządzeń sieciowych</w:t>
      </w:r>
      <w:r w:rsidR="000C4B73">
        <w:t>.</w:t>
      </w:r>
      <w:r>
        <w:t xml:space="preserve"> </w:t>
      </w:r>
    </w:p>
    <w:p w14:paraId="4593B518" w14:textId="77777777" w:rsidR="00962682" w:rsidRDefault="00962682" w:rsidP="00C065AA">
      <w:pPr>
        <w:spacing w:before="0" w:after="0" w:line="276" w:lineRule="auto"/>
        <w:jc w:val="both"/>
        <w:rPr>
          <w:b/>
          <w:bCs/>
        </w:rPr>
      </w:pPr>
    </w:p>
    <w:p w14:paraId="1AADFCF9" w14:textId="21F16A9C" w:rsidR="00D53262" w:rsidRDefault="00D53262" w:rsidP="00C065AA">
      <w:pPr>
        <w:spacing w:before="0" w:after="0" w:line="276" w:lineRule="auto"/>
        <w:jc w:val="both"/>
      </w:pPr>
      <w:r w:rsidRPr="008825C4">
        <w:rPr>
          <w:b/>
          <w:bCs/>
        </w:rPr>
        <w:t>Bezpieczeństwo danych:</w:t>
      </w:r>
      <w:r w:rsidRPr="008825C4">
        <w:t xml:space="preserve"> Oprogramowanie </w:t>
      </w:r>
      <w:r w:rsidR="000C4B73">
        <w:t>musi</w:t>
      </w:r>
      <w:r w:rsidRPr="008825C4">
        <w:t xml:space="preserve"> oferować zaawansowane metody zabezpieczeń, takie jak szyfrowanie danych w trakcie tworzenia kopii zapasowych i ich przesyłania.</w:t>
      </w:r>
    </w:p>
    <w:p w14:paraId="6D124C9B" w14:textId="77777777" w:rsidR="000C4B73" w:rsidRPr="008825C4" w:rsidRDefault="000C4B73" w:rsidP="00C065AA">
      <w:pPr>
        <w:spacing w:before="0" w:after="0" w:line="276" w:lineRule="auto"/>
        <w:jc w:val="both"/>
      </w:pPr>
    </w:p>
    <w:p w14:paraId="55713318" w14:textId="50C05A70" w:rsidR="00D53262" w:rsidRPr="008825C4" w:rsidRDefault="00F52A40" w:rsidP="00C065AA">
      <w:pPr>
        <w:spacing w:before="0" w:after="0" w:line="276" w:lineRule="auto"/>
        <w:rPr>
          <w:b/>
          <w:bCs/>
        </w:rPr>
      </w:pPr>
      <w:r>
        <w:rPr>
          <w:b/>
          <w:bCs/>
        </w:rPr>
        <w:t>Pozostałe wymagania</w:t>
      </w:r>
    </w:p>
    <w:p w14:paraId="72C20971" w14:textId="77777777" w:rsidR="00D53262" w:rsidRPr="008825C4" w:rsidRDefault="00D53262" w:rsidP="00C065AA">
      <w:pPr>
        <w:pStyle w:val="Akapitzlist"/>
        <w:numPr>
          <w:ilvl w:val="0"/>
          <w:numId w:val="39"/>
        </w:numPr>
        <w:spacing w:before="0" w:after="0" w:line="276" w:lineRule="auto"/>
      </w:pPr>
      <w:r w:rsidRPr="008825C4">
        <w:t>Wszystkie elementy systemu, w tym oprogramowanie, muszą być w pełni kompatybilne, zapewniając stabilną i wydajną pracę.</w:t>
      </w:r>
    </w:p>
    <w:p w14:paraId="7460C21E" w14:textId="77777777" w:rsidR="00D53262" w:rsidRDefault="00D53262" w:rsidP="00C065AA">
      <w:pPr>
        <w:pStyle w:val="Akapitzlist"/>
        <w:numPr>
          <w:ilvl w:val="0"/>
          <w:numId w:val="39"/>
        </w:numPr>
        <w:spacing w:before="0" w:after="0" w:line="276" w:lineRule="auto"/>
      </w:pPr>
      <w:r w:rsidRPr="008825C4">
        <w:t xml:space="preserve">Czas dostawy nie może przekraczać </w:t>
      </w:r>
      <w:r>
        <w:t>60</w:t>
      </w:r>
      <w:r w:rsidRPr="008825C4">
        <w:t xml:space="preserve"> dni roboczych od momentu zamówienia.</w:t>
      </w:r>
    </w:p>
    <w:p w14:paraId="3F03FE1F" w14:textId="77777777" w:rsidR="00D53262" w:rsidRDefault="00D53262" w:rsidP="000C4B73">
      <w:pPr>
        <w:pStyle w:val="Akapitzlist"/>
        <w:numPr>
          <w:ilvl w:val="0"/>
          <w:numId w:val="39"/>
        </w:numPr>
        <w:spacing w:before="0" w:after="0" w:line="276" w:lineRule="auto"/>
        <w:jc w:val="both"/>
      </w:pPr>
      <w:r>
        <w:t xml:space="preserve">Dostarczany sprzęt musi pochodzić z dystrybucji przeznaczonej na rynek Polski oraz posiadać wszystkie niezbędne certyfikaty i oznaczenia wymagane na terenie UE oraz Polski </w:t>
      </w:r>
      <w:r w:rsidRPr="00DA3B2C">
        <w:t>w zakresie typu i rodzaju dostarczanego sprzętu.</w:t>
      </w:r>
    </w:p>
    <w:p w14:paraId="1738C39B" w14:textId="77777777" w:rsidR="00D53262" w:rsidRPr="005B6325" w:rsidRDefault="00D53262" w:rsidP="000C4B73">
      <w:pPr>
        <w:pStyle w:val="Akapitzlist"/>
        <w:numPr>
          <w:ilvl w:val="0"/>
          <w:numId w:val="39"/>
        </w:numPr>
        <w:spacing w:before="0" w:after="0" w:line="276" w:lineRule="auto"/>
        <w:jc w:val="both"/>
      </w:pPr>
      <w:r w:rsidRPr="005B6325">
        <w:rPr>
          <w:rFonts w:cs="Calibri"/>
        </w:rPr>
        <w:t>Oferowane urządzenia spełniają są wyprodukowane z zachowaniem normy jakościowej ISO 9001 oraz ISO 14001 lub równoważnych środków zapewnienia jakości. Posiadają deklarację zgodności CE</w:t>
      </w:r>
    </w:p>
    <w:p w14:paraId="77B4CAB3" w14:textId="5E46DAF5" w:rsidR="00D53262" w:rsidRDefault="00D53262" w:rsidP="000C4B73">
      <w:pPr>
        <w:pStyle w:val="Akapitzlist"/>
        <w:numPr>
          <w:ilvl w:val="0"/>
          <w:numId w:val="39"/>
        </w:numPr>
        <w:spacing w:before="0" w:after="0" w:line="276" w:lineRule="auto"/>
        <w:jc w:val="both"/>
      </w:pPr>
      <w:r w:rsidRPr="005B6325">
        <w:rPr>
          <w:rFonts w:cs="Calibri"/>
        </w:rPr>
        <w:t>W celu dokonania odbioru końcowego przez Zamawiającego Wykonawca musi złożyć następujące dokumenty:</w:t>
      </w:r>
      <w:r w:rsidR="00A218A0">
        <w:rPr>
          <w:rFonts w:cs="Calibri"/>
        </w:rPr>
        <w:t xml:space="preserve"> </w:t>
      </w:r>
      <w:r w:rsidRPr="00DA3B2C">
        <w:t>Certyfikat ISO 9001:20</w:t>
      </w:r>
      <w:r w:rsidR="00D12CE8">
        <w:t>00</w:t>
      </w:r>
      <w:r w:rsidRPr="00DA3B2C">
        <w:t xml:space="preserve"> producenta lub równoważny dokument zapewnienia jakości dla oferowanego sprzętu komputerowego.</w:t>
      </w:r>
      <w:r>
        <w:t xml:space="preserve"> </w:t>
      </w:r>
      <w:r w:rsidRPr="00DA3B2C">
        <w:t>Certyfikat ISO 14001 producenta lub równoważny dokument zapewnienia ochrony środowiska.</w:t>
      </w:r>
      <w:r>
        <w:t xml:space="preserve"> </w:t>
      </w:r>
      <w:r w:rsidRPr="00DA3B2C">
        <w:t>Certyfikat ISO 9001:20</w:t>
      </w:r>
      <w:r w:rsidR="00D12CE8">
        <w:t>00</w:t>
      </w:r>
      <w:r w:rsidRPr="00DA3B2C">
        <w:t xml:space="preserve"> na świadczenie usług serwisowych przez podmiot serwisujący sprzęt komputerowy.</w:t>
      </w:r>
      <w:r>
        <w:t xml:space="preserve"> </w:t>
      </w:r>
      <w:r w:rsidRPr="00DA3B2C">
        <w:t xml:space="preserve">Oświadczenie spełnienia kryteriów środowiskowych, w tym zgodności z dyrektywą </w:t>
      </w:r>
      <w:proofErr w:type="spellStart"/>
      <w:r w:rsidRPr="00DA3B2C">
        <w:t>RoHS</w:t>
      </w:r>
      <w:proofErr w:type="spellEnd"/>
      <w:r w:rsidRPr="00DA3B2C">
        <w:t xml:space="preserve"> Unii Europejskiej o eliminacji substancji niebezpiecznych w postaci oświadczenia producenta jednostki (wg wytycznych Krajowej Agencji Poszanowania Energii S.A., zawartych   w dokumencie </w:t>
      </w:r>
      <w:r w:rsidRPr="00DA3B2C">
        <w:lastRenderedPageBreak/>
        <w:t>„Opracowanie propozycji kryteriów środowiskowych dla produktów zużywających energię możliwych do wykorzystania przy formułowaniu specyfikacji na potrzeby zamówień publicznych</w:t>
      </w:r>
      <w:r w:rsidR="00672B27">
        <w:t>).</w:t>
      </w:r>
    </w:p>
    <w:p w14:paraId="6DD13A79" w14:textId="77777777" w:rsidR="00D53262" w:rsidRDefault="00D53262" w:rsidP="000C4B73">
      <w:pPr>
        <w:pStyle w:val="Akapitzlist"/>
        <w:numPr>
          <w:ilvl w:val="0"/>
          <w:numId w:val="39"/>
        </w:numPr>
        <w:spacing w:before="0" w:after="0" w:line="276" w:lineRule="auto"/>
        <w:jc w:val="both"/>
      </w:pPr>
      <w:r w:rsidRPr="005B6325">
        <w:t>Oświadczenie podmiotu realizującego serwis lub producenta, że w przypadku wystąpienia awarii dysku twardego w urządzeniu objętym aktywnym wparciem technicznym, uszkodzony dysk twardy pozostaje u Zamawiającego.</w:t>
      </w:r>
    </w:p>
    <w:p w14:paraId="181C2EC9" w14:textId="77777777" w:rsidR="00F52A40" w:rsidRPr="005B6325" w:rsidRDefault="00F52A40" w:rsidP="00F52A40">
      <w:pPr>
        <w:pStyle w:val="Akapitzlist"/>
        <w:spacing w:before="0" w:after="0" w:line="276" w:lineRule="auto"/>
        <w:ind w:left="360"/>
        <w:jc w:val="both"/>
      </w:pPr>
    </w:p>
    <w:p w14:paraId="08ACBB7E" w14:textId="4C30D5F5" w:rsidR="00D53262" w:rsidRDefault="00D53262" w:rsidP="00C065AA">
      <w:pPr>
        <w:spacing w:before="0" w:after="0" w:line="276" w:lineRule="auto"/>
        <w:rPr>
          <w:b/>
          <w:bCs/>
        </w:rPr>
      </w:pPr>
      <w:r>
        <w:rPr>
          <w:b/>
          <w:bCs/>
        </w:rPr>
        <w:t>Dostawa i odbiór sprzętu</w:t>
      </w:r>
    </w:p>
    <w:p w14:paraId="65A195B5" w14:textId="77777777" w:rsidR="00D53262" w:rsidRPr="00A06DCF" w:rsidRDefault="00D53262" w:rsidP="00C065AA">
      <w:pPr>
        <w:pStyle w:val="Akapitzlist"/>
        <w:widowControl w:val="0"/>
        <w:numPr>
          <w:ilvl w:val="0"/>
          <w:numId w:val="41"/>
        </w:numPr>
        <w:spacing w:before="0" w:after="0" w:line="276" w:lineRule="auto"/>
        <w:jc w:val="both"/>
        <w:rPr>
          <w:rFonts w:cs="Calibri"/>
        </w:rPr>
      </w:pPr>
      <w:r w:rsidRPr="00A06DCF">
        <w:rPr>
          <w:rFonts w:cs="Calibri"/>
        </w:rPr>
        <w:t>Wykonawca dostarcza sprzęt do siedziby Zamawiającego w oryginalnie zapakowanych i zaplombowanych opakowaniach w ustalonym z Zamawiającym terminie.</w:t>
      </w:r>
    </w:p>
    <w:p w14:paraId="02F91ECB" w14:textId="77777777" w:rsidR="00D53262" w:rsidRPr="00A06DCF" w:rsidRDefault="00D53262" w:rsidP="00C065AA">
      <w:pPr>
        <w:pStyle w:val="Akapitzlist"/>
        <w:widowControl w:val="0"/>
        <w:numPr>
          <w:ilvl w:val="0"/>
          <w:numId w:val="41"/>
        </w:numPr>
        <w:spacing w:before="0" w:after="0" w:line="276" w:lineRule="auto"/>
        <w:jc w:val="both"/>
        <w:rPr>
          <w:rFonts w:cs="Calibri"/>
        </w:rPr>
      </w:pPr>
      <w:r w:rsidRPr="00A06DCF">
        <w:rPr>
          <w:rFonts w:cs="Calibri"/>
        </w:rPr>
        <w:t>Urządzenia po dostarczeniu podlegają przeglądowi i ocenie przez Zamawiającego w obecności przedstawiciela Wykonawcy w ustalonym z Zamawiającym terminie.</w:t>
      </w:r>
    </w:p>
    <w:p w14:paraId="2A1F03A6" w14:textId="77777777" w:rsidR="00D53262" w:rsidRPr="00A06DCF" w:rsidRDefault="00D53262" w:rsidP="00C065AA">
      <w:pPr>
        <w:pStyle w:val="Akapitzlist"/>
        <w:widowControl w:val="0"/>
        <w:numPr>
          <w:ilvl w:val="0"/>
          <w:numId w:val="41"/>
        </w:numPr>
        <w:spacing w:before="0" w:after="0" w:line="276" w:lineRule="auto"/>
        <w:jc w:val="both"/>
        <w:rPr>
          <w:rFonts w:cs="Calibri"/>
        </w:rPr>
      </w:pPr>
      <w:r w:rsidRPr="00A06DCF">
        <w:rPr>
          <w:rFonts w:cs="Calibri"/>
        </w:rPr>
        <w:t>Zgodnie z ustalonym z Zamawiającym harmonogramem Wykonawca:</w:t>
      </w:r>
    </w:p>
    <w:p w14:paraId="02DBD01A" w14:textId="77777777" w:rsidR="00D53262" w:rsidRPr="00A06DCF" w:rsidRDefault="00D53262" w:rsidP="00C065AA">
      <w:pPr>
        <w:pStyle w:val="Akapitzlist"/>
        <w:widowControl w:val="0"/>
        <w:numPr>
          <w:ilvl w:val="0"/>
          <w:numId w:val="41"/>
        </w:numPr>
        <w:spacing w:before="0" w:after="0" w:line="276" w:lineRule="auto"/>
        <w:jc w:val="both"/>
        <w:rPr>
          <w:rFonts w:cs="Calibri"/>
        </w:rPr>
      </w:pPr>
      <w:r w:rsidRPr="00A06DCF">
        <w:rPr>
          <w:rFonts w:cs="Calibri"/>
        </w:rPr>
        <w:t>rozmieszcza i podłącza sprzęt do wskazanych przez zamawiającego źródeł energii oraz punktów dostępowych sieci LAN znajdujących się w siedzibie Zamawiającego.</w:t>
      </w:r>
    </w:p>
    <w:p w14:paraId="45CB22ED" w14:textId="45C612E1" w:rsidR="00D53262" w:rsidRPr="00DA3B2C" w:rsidRDefault="00D53262" w:rsidP="00C065AA">
      <w:pPr>
        <w:pStyle w:val="Akapitzlist"/>
        <w:widowControl w:val="0"/>
        <w:numPr>
          <w:ilvl w:val="0"/>
          <w:numId w:val="41"/>
        </w:numPr>
        <w:spacing w:before="0" w:after="0" w:line="276" w:lineRule="auto"/>
        <w:jc w:val="both"/>
        <w:rPr>
          <w:rFonts w:cs="Calibri"/>
        </w:rPr>
      </w:pPr>
      <w:r w:rsidRPr="00A06DCF">
        <w:rPr>
          <w:rFonts w:cs="Calibri"/>
        </w:rPr>
        <w:t>dokonuje uruchomienia, instalacji, konfiguracji oraz aktywacji licencji systemu operacyjnego na wskazanym przez Zamawiającego koncie (o ile wymaga tego system operacyjny).</w:t>
      </w:r>
    </w:p>
    <w:p w14:paraId="43E5B3CD" w14:textId="77777777" w:rsidR="00F52A40" w:rsidRDefault="00F52A40" w:rsidP="00C065AA">
      <w:pPr>
        <w:spacing w:before="0" w:after="0" w:line="276" w:lineRule="auto"/>
        <w:rPr>
          <w:b/>
          <w:bCs/>
        </w:rPr>
      </w:pPr>
    </w:p>
    <w:p w14:paraId="313AD049" w14:textId="4FFD4FA8" w:rsidR="00D53262" w:rsidRPr="008825C4" w:rsidRDefault="00D53262" w:rsidP="00C065AA">
      <w:pPr>
        <w:spacing w:before="0" w:after="0" w:line="276" w:lineRule="auto"/>
        <w:rPr>
          <w:b/>
          <w:bCs/>
        </w:rPr>
      </w:pPr>
      <w:r w:rsidRPr="008825C4">
        <w:rPr>
          <w:b/>
          <w:bCs/>
        </w:rPr>
        <w:t>Gwarancja i wsparcie techniczne</w:t>
      </w:r>
    </w:p>
    <w:p w14:paraId="38555A49" w14:textId="77777777" w:rsidR="00D53262" w:rsidRPr="008825C4" w:rsidRDefault="00D53262" w:rsidP="00C065AA">
      <w:pPr>
        <w:pStyle w:val="Akapitzlist"/>
        <w:numPr>
          <w:ilvl w:val="0"/>
          <w:numId w:val="40"/>
        </w:numPr>
        <w:spacing w:before="0" w:after="0" w:line="276" w:lineRule="auto"/>
        <w:jc w:val="both"/>
      </w:pPr>
      <w:r w:rsidRPr="008825C4">
        <w:t>Wsparcie techniczne musi obejmować zarówno sprzęt, jak i oprogramowanie, z zapewnieniem aktualizacji i pomocy technicznej przez okres co najmniej 3 lat</w:t>
      </w:r>
      <w:r>
        <w:t xml:space="preserve"> od momentu dostawy</w:t>
      </w:r>
    </w:p>
    <w:p w14:paraId="3D756D39" w14:textId="34C1F896" w:rsidR="00D53262" w:rsidRDefault="00D53262" w:rsidP="00C065AA">
      <w:pPr>
        <w:pStyle w:val="Akapitzlist"/>
        <w:numPr>
          <w:ilvl w:val="0"/>
          <w:numId w:val="40"/>
        </w:numPr>
        <w:spacing w:before="0" w:after="0" w:line="276" w:lineRule="auto"/>
        <w:jc w:val="both"/>
      </w:pPr>
      <w:r w:rsidRPr="008825C4">
        <w:t>Gwarancja musi obejmować naprawę lub wymianę wadliwych komponentów sprzętowych oraz wsparcie dla oprogramowania w przypadku problemów z kopią zapasową lub przywracaniem danych</w:t>
      </w:r>
      <w:r w:rsidR="002E3DCB">
        <w:t xml:space="preserve">, </w:t>
      </w:r>
      <w:r w:rsidR="002E3DCB" w:rsidRPr="002E3DCB">
        <w:t>z dostępem do zasobów sieciowych, replikacją lub integralnością danych</w:t>
      </w:r>
      <w:r w:rsidR="002E3DCB">
        <w:t>.</w:t>
      </w:r>
    </w:p>
    <w:p w14:paraId="67C4C72F" w14:textId="0A1A2E5A" w:rsidR="00E27922" w:rsidRPr="00F52A40" w:rsidRDefault="00D53262" w:rsidP="00F52A40">
      <w:pPr>
        <w:pStyle w:val="Akapitzlist"/>
        <w:numPr>
          <w:ilvl w:val="0"/>
          <w:numId w:val="40"/>
        </w:numPr>
        <w:spacing w:before="0" w:after="0" w:line="276" w:lineRule="auto"/>
        <w:jc w:val="both"/>
      </w:pPr>
      <w:r>
        <w:t>Dostawca zapewnia własną i/lub producenta linię wsparcia zapewniającą obsługę zgłoszonych zdarzeń serwisowych oraz świadczącą wsparcie pomocy technicznej</w:t>
      </w:r>
      <w:r w:rsidR="00F52A40">
        <w:t xml:space="preserve"> dostępna co najmniej w dni robocze (</w:t>
      </w:r>
      <w:proofErr w:type="spellStart"/>
      <w:r w:rsidR="00F52A40">
        <w:t>pon-pt</w:t>
      </w:r>
      <w:proofErr w:type="spellEnd"/>
      <w:r w:rsidR="00F52A40">
        <w:t>) w godzinach 8-16</w:t>
      </w:r>
      <w:r w:rsidR="00A218A0">
        <w:t>, czas reakcji min 8 godzin roboczych.</w:t>
      </w:r>
      <w:r w:rsidR="00D62A2A">
        <w:t xml:space="preserve"> M</w:t>
      </w:r>
      <w:r w:rsidR="00D62A2A" w:rsidRPr="00D62A2A">
        <w:t xml:space="preserve">aksymalny czas naprawy lub dostarczenia sprzętu zastępczego do 48 godzin </w:t>
      </w:r>
      <w:r w:rsidR="00D62A2A">
        <w:t>od zgłoszenia.</w:t>
      </w:r>
    </w:p>
    <w:sectPr w:rsidR="00E27922" w:rsidRPr="00F52A40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50677" w14:textId="77777777" w:rsidR="0078616F" w:rsidRDefault="0078616F">
      <w:r>
        <w:separator/>
      </w:r>
    </w:p>
  </w:endnote>
  <w:endnote w:type="continuationSeparator" w:id="0">
    <w:p w14:paraId="0B867E79" w14:textId="77777777" w:rsidR="0078616F" w:rsidRDefault="0078616F">
      <w:r>
        <w:continuationSeparator/>
      </w:r>
    </w:p>
  </w:endnote>
  <w:endnote w:type="continuationNotice" w:id="1">
    <w:p w14:paraId="61125411" w14:textId="77777777" w:rsidR="0078616F" w:rsidRDefault="0078616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,Times New Roman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616F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A9F4" w14:textId="77777777" w:rsidR="0078616F" w:rsidRDefault="0078616F">
      <w:r>
        <w:separator/>
      </w:r>
    </w:p>
  </w:footnote>
  <w:footnote w:type="continuationSeparator" w:id="0">
    <w:p w14:paraId="6F2812F7" w14:textId="77777777" w:rsidR="0078616F" w:rsidRDefault="0078616F">
      <w:r>
        <w:continuationSeparator/>
      </w:r>
    </w:p>
  </w:footnote>
  <w:footnote w:type="continuationNotice" w:id="1">
    <w:p w14:paraId="30A2519D" w14:textId="77777777" w:rsidR="0078616F" w:rsidRDefault="0078616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B1A91"/>
    <w:multiLevelType w:val="multilevel"/>
    <w:tmpl w:val="79E818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D7871"/>
    <w:multiLevelType w:val="hybridMultilevel"/>
    <w:tmpl w:val="C9821D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1C0F78"/>
    <w:multiLevelType w:val="multilevel"/>
    <w:tmpl w:val="678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7054C"/>
    <w:multiLevelType w:val="multilevel"/>
    <w:tmpl w:val="E38E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151F7E"/>
    <w:multiLevelType w:val="hybridMultilevel"/>
    <w:tmpl w:val="DE6460CA"/>
    <w:lvl w:ilvl="0" w:tplc="8D5C793C">
      <w:start w:val="1"/>
      <w:numFmt w:val="upperRoman"/>
      <w:lvlText w:val="%1."/>
      <w:lvlJc w:val="left"/>
      <w:pPr>
        <w:ind w:left="300" w:hanging="185"/>
      </w:pPr>
      <w:rPr>
        <w:rFonts w:ascii="Carlito" w:eastAsia="Carlito" w:hAnsi="Carlito" w:cs="Carlito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8679FE">
      <w:start w:val="1"/>
      <w:numFmt w:val="decimal"/>
      <w:lvlText w:val="%2."/>
      <w:lvlJc w:val="left"/>
      <w:pPr>
        <w:ind w:left="836" w:hanging="360"/>
      </w:pPr>
      <w:rPr>
        <w:rFonts w:hint="default"/>
        <w:spacing w:val="0"/>
        <w:w w:val="100"/>
        <w:lang w:val="pl-PL" w:eastAsia="en-US" w:bidi="ar-SA"/>
      </w:rPr>
    </w:lvl>
    <w:lvl w:ilvl="2" w:tplc="6C708B5E">
      <w:start w:val="1"/>
      <w:numFmt w:val="lowerLetter"/>
      <w:lvlText w:val="%3)"/>
      <w:lvlJc w:val="left"/>
      <w:pPr>
        <w:ind w:left="1249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BC4B1D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4" w:tplc="7BD4D190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00249F20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10306A60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4B987CF6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5C102D78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DF91B1F"/>
    <w:multiLevelType w:val="hybridMultilevel"/>
    <w:tmpl w:val="5462C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847BC"/>
    <w:multiLevelType w:val="hybridMultilevel"/>
    <w:tmpl w:val="58A042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0720B7"/>
    <w:multiLevelType w:val="hybridMultilevel"/>
    <w:tmpl w:val="76B2203A"/>
    <w:lvl w:ilvl="0" w:tplc="C0063DE0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B4A726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5FBAD950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9344054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CBFE730C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36F0DBFC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048844F8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4AE0DE3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9F5895C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C1B476D"/>
    <w:multiLevelType w:val="multilevel"/>
    <w:tmpl w:val="D82A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295C90"/>
    <w:multiLevelType w:val="multilevel"/>
    <w:tmpl w:val="A594C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2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35382A"/>
    <w:multiLevelType w:val="hybridMultilevel"/>
    <w:tmpl w:val="CE9A8972"/>
    <w:lvl w:ilvl="0" w:tplc="4BBCF7EA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4F452DC">
      <w:numFmt w:val="bullet"/>
      <w:lvlText w:val="o"/>
      <w:lvlJc w:val="left"/>
      <w:pPr>
        <w:ind w:left="155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2B815B0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6180C0C8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3B9E73F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184ED9E4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815623C6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B874CF9C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212E24FE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A3376"/>
    <w:multiLevelType w:val="hybridMultilevel"/>
    <w:tmpl w:val="EA10F0BC"/>
    <w:lvl w:ilvl="0" w:tplc="948679FE">
      <w:start w:val="1"/>
      <w:numFmt w:val="decimal"/>
      <w:lvlText w:val="%1."/>
      <w:lvlJc w:val="left"/>
      <w:pPr>
        <w:ind w:left="836" w:hanging="360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56EB5"/>
    <w:multiLevelType w:val="hybridMultilevel"/>
    <w:tmpl w:val="B2969F9E"/>
    <w:lvl w:ilvl="0" w:tplc="0F84B0DE">
      <w:start w:val="1"/>
      <w:numFmt w:val="decimal"/>
      <w:lvlText w:val="%1."/>
      <w:lvlJc w:val="left"/>
      <w:pPr>
        <w:ind w:left="83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23C559E">
      <w:start w:val="1"/>
      <w:numFmt w:val="lowerLetter"/>
      <w:lvlText w:val="%2."/>
      <w:lvlJc w:val="left"/>
      <w:pPr>
        <w:ind w:left="155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954F9FA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74FA24A0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5B2E8C36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53EABB04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3DAC768C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48402234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6E924564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D6768A6"/>
    <w:multiLevelType w:val="hybridMultilevel"/>
    <w:tmpl w:val="D8D8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C7A2F"/>
    <w:multiLevelType w:val="hybridMultilevel"/>
    <w:tmpl w:val="5568F412"/>
    <w:lvl w:ilvl="0" w:tplc="E89EB39E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024C41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77C32B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EB3619E0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0128CF8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8B04A35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A9AA563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1BA6F21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078CC1B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CE10CEF"/>
    <w:multiLevelType w:val="multilevel"/>
    <w:tmpl w:val="D0AE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0728E"/>
    <w:multiLevelType w:val="multilevel"/>
    <w:tmpl w:val="22081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CF7726"/>
    <w:multiLevelType w:val="hybridMultilevel"/>
    <w:tmpl w:val="7F623D86"/>
    <w:lvl w:ilvl="0" w:tplc="A76A3672">
      <w:start w:val="1"/>
      <w:numFmt w:val="decimal"/>
      <w:lvlText w:val="%1)"/>
      <w:lvlJc w:val="left"/>
      <w:pPr>
        <w:ind w:left="119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A2E5E26">
      <w:start w:val="1"/>
      <w:numFmt w:val="lowerLetter"/>
      <w:lvlText w:val="%2)"/>
      <w:lvlJc w:val="left"/>
      <w:pPr>
        <w:ind w:left="155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272CC3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8DCC6E54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E6D887EE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399C9BE0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590A4CB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A32E90EA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D0A60C62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58F3A472"/>
    <w:multiLevelType w:val="hybridMultilevel"/>
    <w:tmpl w:val="EE1C4054"/>
    <w:lvl w:ilvl="0" w:tplc="63D42698">
      <w:start w:val="13"/>
      <w:numFmt w:val="decimal"/>
      <w:lvlText w:val="%1."/>
      <w:lvlJc w:val="left"/>
      <w:pPr>
        <w:ind w:left="720" w:hanging="360"/>
      </w:pPr>
      <w:rPr>
        <w:rFonts w:ascii="Calibri,Times New Roman" w:hAnsi="Calibri,Times New Roman" w:hint="default"/>
      </w:rPr>
    </w:lvl>
    <w:lvl w:ilvl="1" w:tplc="FCEC75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9C40CA">
      <w:start w:val="1"/>
      <w:numFmt w:val="lowerRoman"/>
      <w:lvlText w:val="%3."/>
      <w:lvlJc w:val="right"/>
      <w:pPr>
        <w:ind w:left="2160" w:hanging="180"/>
      </w:pPr>
    </w:lvl>
    <w:lvl w:ilvl="3" w:tplc="E3B6483A">
      <w:start w:val="1"/>
      <w:numFmt w:val="decimal"/>
      <w:lvlText w:val="%4."/>
      <w:lvlJc w:val="left"/>
      <w:pPr>
        <w:ind w:left="2880" w:hanging="360"/>
      </w:pPr>
    </w:lvl>
    <w:lvl w:ilvl="4" w:tplc="263C4804">
      <w:start w:val="1"/>
      <w:numFmt w:val="lowerLetter"/>
      <w:lvlText w:val="%5."/>
      <w:lvlJc w:val="left"/>
      <w:pPr>
        <w:ind w:left="3600" w:hanging="360"/>
      </w:pPr>
    </w:lvl>
    <w:lvl w:ilvl="5" w:tplc="160AC674">
      <w:start w:val="1"/>
      <w:numFmt w:val="lowerRoman"/>
      <w:lvlText w:val="%6."/>
      <w:lvlJc w:val="right"/>
      <w:pPr>
        <w:ind w:left="4320" w:hanging="180"/>
      </w:pPr>
    </w:lvl>
    <w:lvl w:ilvl="6" w:tplc="019AB88A">
      <w:start w:val="1"/>
      <w:numFmt w:val="decimal"/>
      <w:lvlText w:val="%7."/>
      <w:lvlJc w:val="left"/>
      <w:pPr>
        <w:ind w:left="5040" w:hanging="360"/>
      </w:pPr>
    </w:lvl>
    <w:lvl w:ilvl="7" w:tplc="F6049B98">
      <w:start w:val="1"/>
      <w:numFmt w:val="lowerLetter"/>
      <w:lvlText w:val="%8."/>
      <w:lvlJc w:val="left"/>
      <w:pPr>
        <w:ind w:left="5760" w:hanging="360"/>
      </w:pPr>
    </w:lvl>
    <w:lvl w:ilvl="8" w:tplc="BD2611D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80C19"/>
    <w:multiLevelType w:val="hybridMultilevel"/>
    <w:tmpl w:val="924026BA"/>
    <w:lvl w:ilvl="0" w:tplc="6C708B5E">
      <w:start w:val="1"/>
      <w:numFmt w:val="lowerLetter"/>
      <w:lvlText w:val="%1)"/>
      <w:lvlJc w:val="left"/>
      <w:pPr>
        <w:ind w:left="1249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92007"/>
    <w:multiLevelType w:val="multilevel"/>
    <w:tmpl w:val="24DA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F796F"/>
    <w:multiLevelType w:val="multilevel"/>
    <w:tmpl w:val="FC60BCCA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75214"/>
    <w:multiLevelType w:val="multilevel"/>
    <w:tmpl w:val="039E3E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57290D"/>
    <w:multiLevelType w:val="multilevel"/>
    <w:tmpl w:val="24DA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E4E44"/>
    <w:multiLevelType w:val="hybridMultilevel"/>
    <w:tmpl w:val="9FFC10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D31DE"/>
    <w:multiLevelType w:val="hybridMultilevel"/>
    <w:tmpl w:val="BFAA65D0"/>
    <w:lvl w:ilvl="0" w:tplc="49C0B13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3868DD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8307884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0680BAD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1018BCD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0E8449E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B1A69F2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9F4614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1E6C4F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1442491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5766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5652390">
    <w:abstractNumId w:val="24"/>
  </w:num>
  <w:num w:numId="4" w16cid:durableId="657346379">
    <w:abstractNumId w:val="18"/>
  </w:num>
  <w:num w:numId="5" w16cid:durableId="499123299">
    <w:abstractNumId w:val="39"/>
  </w:num>
  <w:num w:numId="6" w16cid:durableId="1994721186">
    <w:abstractNumId w:val="34"/>
  </w:num>
  <w:num w:numId="7" w16cid:durableId="1400057820">
    <w:abstractNumId w:val="36"/>
  </w:num>
  <w:num w:numId="8" w16cid:durableId="1501196590">
    <w:abstractNumId w:val="0"/>
  </w:num>
  <w:num w:numId="9" w16cid:durableId="1719166095">
    <w:abstractNumId w:val="1"/>
  </w:num>
  <w:num w:numId="10" w16cid:durableId="11222004">
    <w:abstractNumId w:val="32"/>
  </w:num>
  <w:num w:numId="11" w16cid:durableId="221792967">
    <w:abstractNumId w:val="22"/>
  </w:num>
  <w:num w:numId="12" w16cid:durableId="1555432588">
    <w:abstractNumId w:val="41"/>
  </w:num>
  <w:num w:numId="13" w16cid:durableId="1317681110">
    <w:abstractNumId w:val="30"/>
  </w:num>
  <w:num w:numId="14" w16cid:durableId="1821001856">
    <w:abstractNumId w:val="19"/>
  </w:num>
  <w:num w:numId="15" w16cid:durableId="1473711886">
    <w:abstractNumId w:val="16"/>
  </w:num>
  <w:num w:numId="16" w16cid:durableId="1790510899">
    <w:abstractNumId w:val="10"/>
  </w:num>
  <w:num w:numId="17" w16cid:durableId="2018075928">
    <w:abstractNumId w:val="26"/>
  </w:num>
  <w:num w:numId="18" w16cid:durableId="2007049461">
    <w:abstractNumId w:val="35"/>
  </w:num>
  <w:num w:numId="19" w16cid:durableId="181553019">
    <w:abstractNumId w:val="29"/>
  </w:num>
  <w:num w:numId="20" w16cid:durableId="1988315583">
    <w:abstractNumId w:val="23"/>
  </w:num>
  <w:num w:numId="21" w16cid:durableId="1179931264">
    <w:abstractNumId w:val="12"/>
  </w:num>
  <w:num w:numId="22" w16cid:durableId="543323535">
    <w:abstractNumId w:val="15"/>
  </w:num>
  <w:num w:numId="23" w16cid:durableId="404844741">
    <w:abstractNumId w:val="42"/>
  </w:num>
  <w:num w:numId="24" w16cid:durableId="1132988472">
    <w:abstractNumId w:val="7"/>
  </w:num>
  <w:num w:numId="25" w16cid:durableId="1671758798">
    <w:abstractNumId w:val="21"/>
  </w:num>
  <w:num w:numId="26" w16cid:durableId="535119288">
    <w:abstractNumId w:val="14"/>
  </w:num>
  <w:num w:numId="27" w16cid:durableId="1647585467">
    <w:abstractNumId w:val="20"/>
  </w:num>
  <w:num w:numId="28" w16cid:durableId="470052990">
    <w:abstractNumId w:val="28"/>
  </w:num>
  <w:num w:numId="29" w16cid:durableId="2010475064">
    <w:abstractNumId w:val="17"/>
  </w:num>
  <w:num w:numId="30" w16cid:durableId="587350516">
    <w:abstractNumId w:val="31"/>
  </w:num>
  <w:num w:numId="31" w16cid:durableId="1833568782">
    <w:abstractNumId w:val="38"/>
  </w:num>
  <w:num w:numId="32" w16cid:durableId="578834884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9441863">
    <w:abstractNumId w:val="5"/>
  </w:num>
  <w:num w:numId="34" w16cid:durableId="1050349739">
    <w:abstractNumId w:val="13"/>
  </w:num>
  <w:num w:numId="35" w16cid:durableId="811411967">
    <w:abstractNumId w:val="33"/>
  </w:num>
  <w:num w:numId="36" w16cid:durableId="1616208430">
    <w:abstractNumId w:val="2"/>
  </w:num>
  <w:num w:numId="37" w16cid:durableId="112676905">
    <w:abstractNumId w:val="37"/>
  </w:num>
  <w:num w:numId="38" w16cid:durableId="1390961933">
    <w:abstractNumId w:val="25"/>
  </w:num>
  <w:num w:numId="39" w16cid:durableId="1125275647">
    <w:abstractNumId w:val="3"/>
  </w:num>
  <w:num w:numId="40" w16cid:durableId="2093772333">
    <w:abstractNumId w:val="40"/>
  </w:num>
  <w:num w:numId="41" w16cid:durableId="179124121">
    <w:abstractNumId w:val="11"/>
  </w:num>
  <w:num w:numId="42" w16cid:durableId="350186113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 w16cid:durableId="120005197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 w16cid:durableId="2097087705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 w16cid:durableId="398603427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6" w16cid:durableId="14653425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23751"/>
    <w:rsid w:val="00130602"/>
    <w:rsid w:val="001561C5"/>
    <w:rsid w:val="00163AE6"/>
    <w:rsid w:val="00164937"/>
    <w:rsid w:val="00197193"/>
    <w:rsid w:val="001A1D8C"/>
    <w:rsid w:val="001E126A"/>
    <w:rsid w:val="00202260"/>
    <w:rsid w:val="00214307"/>
    <w:rsid w:val="00220BDE"/>
    <w:rsid w:val="00234C60"/>
    <w:rsid w:val="00253BFF"/>
    <w:rsid w:val="002571F6"/>
    <w:rsid w:val="002661C7"/>
    <w:rsid w:val="00273DDF"/>
    <w:rsid w:val="002B08FC"/>
    <w:rsid w:val="002D66BB"/>
    <w:rsid w:val="002E091D"/>
    <w:rsid w:val="002E3DCB"/>
    <w:rsid w:val="002E4DB9"/>
    <w:rsid w:val="002E6BDD"/>
    <w:rsid w:val="002F66E8"/>
    <w:rsid w:val="00300246"/>
    <w:rsid w:val="00310274"/>
    <w:rsid w:val="003134FE"/>
    <w:rsid w:val="00363A6F"/>
    <w:rsid w:val="003816DA"/>
    <w:rsid w:val="00385FFB"/>
    <w:rsid w:val="00393350"/>
    <w:rsid w:val="003A0019"/>
    <w:rsid w:val="003A7E75"/>
    <w:rsid w:val="003B0696"/>
    <w:rsid w:val="003B3B99"/>
    <w:rsid w:val="003C6BEE"/>
    <w:rsid w:val="003D0F33"/>
    <w:rsid w:val="003E6B1D"/>
    <w:rsid w:val="003F16C4"/>
    <w:rsid w:val="003F62E1"/>
    <w:rsid w:val="004019CD"/>
    <w:rsid w:val="00401B75"/>
    <w:rsid w:val="004054F1"/>
    <w:rsid w:val="0041135D"/>
    <w:rsid w:val="00412555"/>
    <w:rsid w:val="0041357E"/>
    <w:rsid w:val="00442818"/>
    <w:rsid w:val="004615B4"/>
    <w:rsid w:val="00463973"/>
    <w:rsid w:val="00482EA3"/>
    <w:rsid w:val="004844AD"/>
    <w:rsid w:val="004D3F11"/>
    <w:rsid w:val="004E332F"/>
    <w:rsid w:val="004E4BDD"/>
    <w:rsid w:val="004E62F6"/>
    <w:rsid w:val="004F4AC0"/>
    <w:rsid w:val="005115C2"/>
    <w:rsid w:val="0056357E"/>
    <w:rsid w:val="00566E93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65448"/>
    <w:rsid w:val="00672B27"/>
    <w:rsid w:val="00673DDC"/>
    <w:rsid w:val="006760F1"/>
    <w:rsid w:val="006A15E9"/>
    <w:rsid w:val="006A776E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616F"/>
    <w:rsid w:val="007867F3"/>
    <w:rsid w:val="00792846"/>
    <w:rsid w:val="007A43D1"/>
    <w:rsid w:val="007C150D"/>
    <w:rsid w:val="007C34AC"/>
    <w:rsid w:val="007D1BF7"/>
    <w:rsid w:val="007E08D8"/>
    <w:rsid w:val="008474BB"/>
    <w:rsid w:val="0085393C"/>
    <w:rsid w:val="00861748"/>
    <w:rsid w:val="00863D3F"/>
    <w:rsid w:val="008849EA"/>
    <w:rsid w:val="0088784C"/>
    <w:rsid w:val="00891E34"/>
    <w:rsid w:val="0089680F"/>
    <w:rsid w:val="008A04FB"/>
    <w:rsid w:val="008A4612"/>
    <w:rsid w:val="008A507D"/>
    <w:rsid w:val="008C4DE6"/>
    <w:rsid w:val="008E2AF1"/>
    <w:rsid w:val="008F16DD"/>
    <w:rsid w:val="009372DB"/>
    <w:rsid w:val="00950B75"/>
    <w:rsid w:val="00962682"/>
    <w:rsid w:val="009864D6"/>
    <w:rsid w:val="009A5797"/>
    <w:rsid w:val="009B677C"/>
    <w:rsid w:val="009B7B29"/>
    <w:rsid w:val="009D64AE"/>
    <w:rsid w:val="009F7990"/>
    <w:rsid w:val="00A0291D"/>
    <w:rsid w:val="00A218A0"/>
    <w:rsid w:val="00A25198"/>
    <w:rsid w:val="00A34049"/>
    <w:rsid w:val="00A42564"/>
    <w:rsid w:val="00A72914"/>
    <w:rsid w:val="00A764DB"/>
    <w:rsid w:val="00A834F4"/>
    <w:rsid w:val="00A8394D"/>
    <w:rsid w:val="00A839DC"/>
    <w:rsid w:val="00A97B93"/>
    <w:rsid w:val="00AB4115"/>
    <w:rsid w:val="00AB541D"/>
    <w:rsid w:val="00AD274B"/>
    <w:rsid w:val="00AE4B55"/>
    <w:rsid w:val="00AF3CB9"/>
    <w:rsid w:val="00AF4EB4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363B"/>
    <w:rsid w:val="00BB5D94"/>
    <w:rsid w:val="00BB6B1F"/>
    <w:rsid w:val="00BC34F5"/>
    <w:rsid w:val="00BC79CC"/>
    <w:rsid w:val="00C065AA"/>
    <w:rsid w:val="00C06AC7"/>
    <w:rsid w:val="00C0733F"/>
    <w:rsid w:val="00C14A13"/>
    <w:rsid w:val="00C24F21"/>
    <w:rsid w:val="00C3461A"/>
    <w:rsid w:val="00C662C1"/>
    <w:rsid w:val="00C67385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F1AB9"/>
    <w:rsid w:val="00D12CE8"/>
    <w:rsid w:val="00D13EC1"/>
    <w:rsid w:val="00D3659C"/>
    <w:rsid w:val="00D53262"/>
    <w:rsid w:val="00D60792"/>
    <w:rsid w:val="00D62A2A"/>
    <w:rsid w:val="00D87F98"/>
    <w:rsid w:val="00D93264"/>
    <w:rsid w:val="00D953E7"/>
    <w:rsid w:val="00DA6B91"/>
    <w:rsid w:val="00DC0C56"/>
    <w:rsid w:val="00DE1C0E"/>
    <w:rsid w:val="00E154A2"/>
    <w:rsid w:val="00E1663C"/>
    <w:rsid w:val="00E27922"/>
    <w:rsid w:val="00E55EAA"/>
    <w:rsid w:val="00E56B22"/>
    <w:rsid w:val="00E66E87"/>
    <w:rsid w:val="00E754BB"/>
    <w:rsid w:val="00E85368"/>
    <w:rsid w:val="00EA5546"/>
    <w:rsid w:val="00EA5ED4"/>
    <w:rsid w:val="00EB7791"/>
    <w:rsid w:val="00ED0218"/>
    <w:rsid w:val="00EE312E"/>
    <w:rsid w:val="00F076C3"/>
    <w:rsid w:val="00F4527E"/>
    <w:rsid w:val="00F52A40"/>
    <w:rsid w:val="00F6134F"/>
    <w:rsid w:val="00F753C2"/>
    <w:rsid w:val="00F8620F"/>
    <w:rsid w:val="00F87922"/>
    <w:rsid w:val="00FB5ECC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,Normalny z listą nienumerowaną,K2 lista alfabetyczna,lp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,lp1 Znak,L1 Znak"/>
    <w:link w:val="Akapitzlist"/>
    <w:uiPriority w:val="34"/>
    <w:qFormat/>
    <w:locked/>
    <w:rsid w:val="00D53262"/>
  </w:style>
  <w:style w:type="paragraph" w:styleId="NormalnyWeb">
    <w:name w:val="Normal (Web)"/>
    <w:basedOn w:val="Normalny"/>
    <w:semiHidden/>
    <w:unhideWhenUsed/>
    <w:rsid w:val="003C6BE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1361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Przeździak</cp:lastModifiedBy>
  <cp:revision>29</cp:revision>
  <cp:lastPrinted>2018-03-26T09:55:00Z</cp:lastPrinted>
  <dcterms:created xsi:type="dcterms:W3CDTF">2025-09-05T08:24:00Z</dcterms:created>
  <dcterms:modified xsi:type="dcterms:W3CDTF">2026-07-14T09:03:00Z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